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E095" w14:textId="77777777" w:rsidR="00D331D3" w:rsidRDefault="00641998">
      <w:pPr>
        <w:spacing w:after="200" w:line="276" w:lineRule="auto"/>
        <w:ind w:left="-142" w:right="-1" w:firstLine="426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Заемщик</w:t>
      </w:r>
    </w:p>
    <w:p w14:paraId="7D1E8606" w14:textId="77777777" w:rsidR="00D331D3" w:rsidRDefault="00641998">
      <w:pPr>
        <w:spacing w:after="200" w:line="276" w:lineRule="auto"/>
        <w:ind w:left="-142" w:right="-1" w:firstLine="426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вправе обратиться с заявлением о внесении изменений в условия договора, если у вас нет возможности оплатить кредит, и есть подтверждающие документы:</w:t>
      </w:r>
    </w:p>
    <w:p w14:paraId="1708827A" w14:textId="77777777" w:rsidR="00D331D3" w:rsidRDefault="00641998">
      <w:pPr>
        <w:numPr>
          <w:ilvl w:val="0"/>
          <w:numId w:val="1"/>
        </w:numPr>
        <w:spacing w:after="200" w:line="276" w:lineRule="auto"/>
        <w:ind w:left="534" w:right="-1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Регистрация заемщика в качестве безработного.</w:t>
      </w:r>
    </w:p>
    <w:p w14:paraId="3C82442F" w14:textId="77777777" w:rsidR="00D331D3" w:rsidRDefault="00641998">
      <w:pPr>
        <w:numPr>
          <w:ilvl w:val="0"/>
          <w:numId w:val="1"/>
        </w:numPr>
        <w:spacing w:after="200" w:line="276" w:lineRule="auto"/>
        <w:ind w:left="534" w:right="-1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Изменение социального статуса заемщика, а именно отнесение к </w:t>
      </w:r>
      <w:r>
        <w:rPr>
          <w:rFonts w:ascii="Times New Roman" w:eastAsia="Times New Roman" w:hAnsi="Times New Roman" w:cs="Times New Roman"/>
          <w:sz w:val="32"/>
        </w:rPr>
        <w:t>СУСН.</w:t>
      </w:r>
    </w:p>
    <w:p w14:paraId="6C7E8BF3" w14:textId="77777777" w:rsidR="00D331D3" w:rsidRDefault="00641998">
      <w:pPr>
        <w:numPr>
          <w:ilvl w:val="0"/>
          <w:numId w:val="1"/>
        </w:numPr>
        <w:spacing w:after="200" w:line="276" w:lineRule="auto"/>
        <w:ind w:left="534" w:right="-1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Временная нетрудоспособность заемщика (более 3-х месяцев), связанная с болезнью.</w:t>
      </w:r>
    </w:p>
    <w:p w14:paraId="4DCBD10D" w14:textId="77777777" w:rsidR="00D331D3" w:rsidRDefault="00641998">
      <w:pPr>
        <w:numPr>
          <w:ilvl w:val="0"/>
          <w:numId w:val="1"/>
        </w:numPr>
        <w:spacing w:after="200" w:line="276" w:lineRule="auto"/>
        <w:ind w:left="534" w:right="-1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Выход заемщика в отпуск по уходу за ребенком.</w:t>
      </w:r>
    </w:p>
    <w:p w14:paraId="1F1FCF98" w14:textId="77777777" w:rsidR="00D331D3" w:rsidRDefault="00641998">
      <w:pPr>
        <w:numPr>
          <w:ilvl w:val="0"/>
          <w:numId w:val="1"/>
        </w:numPr>
        <w:spacing w:after="200" w:line="276" w:lineRule="auto"/>
        <w:ind w:left="534" w:right="-1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Призыв заемщика на срочную военную службу.</w:t>
      </w:r>
    </w:p>
    <w:p w14:paraId="226BB4F7" w14:textId="77777777" w:rsidR="00D331D3" w:rsidRDefault="00641998">
      <w:pPr>
        <w:numPr>
          <w:ilvl w:val="0"/>
          <w:numId w:val="1"/>
        </w:numPr>
        <w:spacing w:after="200" w:line="276" w:lineRule="auto"/>
        <w:ind w:left="534" w:right="-1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Семейные обстоятельства, связанные с болезнью (из числа социально значимых забол</w:t>
      </w:r>
      <w:r>
        <w:rPr>
          <w:rFonts w:ascii="Times New Roman" w:eastAsia="Times New Roman" w:hAnsi="Times New Roman" w:cs="Times New Roman"/>
          <w:sz w:val="32"/>
        </w:rPr>
        <w:t>еваний).</w:t>
      </w:r>
    </w:p>
    <w:p w14:paraId="190A2ACB" w14:textId="77777777" w:rsidR="00D331D3" w:rsidRDefault="00641998">
      <w:pPr>
        <w:numPr>
          <w:ilvl w:val="0"/>
          <w:numId w:val="1"/>
        </w:numPr>
        <w:spacing w:after="200" w:line="276" w:lineRule="auto"/>
        <w:ind w:left="534" w:right="-1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2"/>
        </w:rPr>
        <w:t>Обстоятельства, нанесшие заемщику материальный ущерб (кража, пожар и т.д.)</w:t>
      </w:r>
    </w:p>
    <w:p w14:paraId="36187707" w14:textId="77777777" w:rsidR="00D331D3" w:rsidRDefault="00D331D3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b/>
          <w:sz w:val="28"/>
        </w:rPr>
      </w:pPr>
    </w:p>
    <w:p w14:paraId="639B13BE" w14:textId="77777777" w:rsidR="00D331D3" w:rsidRDefault="00641998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По вопросам урегулирования проблемной задолженности обращаться по горячей линии: 8 (771) 1604511</w:t>
      </w:r>
    </w:p>
    <w:p w14:paraId="4F5155CF" w14:textId="77777777" w:rsidR="00D331D3" w:rsidRDefault="00D331D3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</w:p>
    <w:p w14:paraId="7E55D4B7" w14:textId="77777777" w:rsidR="00D331D3" w:rsidRDefault="00641998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Согласно ст. 36 ЗРК «О банках и банковской деятельности в РК» (далее - За</w:t>
      </w:r>
      <w:r>
        <w:rPr>
          <w:rFonts w:ascii="Times New Roman" w:eastAsia="Times New Roman" w:hAnsi="Times New Roman" w:cs="Times New Roman"/>
          <w:sz w:val="24"/>
        </w:rPr>
        <w:t>кон о банках) ст. 9-2 ЗРК « О микрофинансовой деятельности» (далее - Закон о МФД) кредитор, при наличии просрочки, исполнения обязательства по договору, но не позднее 20 календарных дней с даты его наступления обязан уведомить надлежащим образом заемщика:</w:t>
      </w:r>
    </w:p>
    <w:p w14:paraId="3DCE6D9C" w14:textId="77777777" w:rsidR="00D331D3" w:rsidRDefault="00641998">
      <w:pPr>
        <w:numPr>
          <w:ilvl w:val="0"/>
          <w:numId w:val="2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 возникновении просрочки по исполнению обязательства и необходимости внесения платежей, с указанием размера просроченной задолженности на дату, указанную в уведомлении.</w:t>
      </w:r>
    </w:p>
    <w:p w14:paraId="334FE0B3" w14:textId="77777777" w:rsidR="00D331D3" w:rsidRDefault="00641998">
      <w:pPr>
        <w:numPr>
          <w:ilvl w:val="0"/>
          <w:numId w:val="2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праве заемщика - физического лица обратиться к кредитору.</w:t>
      </w:r>
    </w:p>
    <w:p w14:paraId="1A6C0381" w14:textId="77777777" w:rsidR="00D331D3" w:rsidRDefault="00641998">
      <w:pPr>
        <w:numPr>
          <w:ilvl w:val="0"/>
          <w:numId w:val="2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Последствия невыполнения з</w:t>
      </w:r>
      <w:r>
        <w:rPr>
          <w:rFonts w:ascii="Times New Roman" w:eastAsia="Times New Roman" w:hAnsi="Times New Roman" w:cs="Times New Roman"/>
          <w:sz w:val="24"/>
        </w:rPr>
        <w:t>аемщиком своих обязательств по договору с обязательным раскрытием мероприятий, принимаемых кредитором для взыскания задолженности и сроков их проведения.</w:t>
      </w:r>
    </w:p>
    <w:p w14:paraId="3CCF227D" w14:textId="77777777" w:rsidR="00D331D3" w:rsidRDefault="00641998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Заемщик в праве обратиться в течение 30 календарных дней, с даты наступления просрочки исполнения обяз</w:t>
      </w:r>
      <w:r>
        <w:rPr>
          <w:rFonts w:ascii="Times New Roman" w:eastAsia="Times New Roman" w:hAnsi="Times New Roman" w:cs="Times New Roman"/>
          <w:sz w:val="24"/>
        </w:rPr>
        <w:t>ательства к кредитору с письменным заявлением об изменении условий договора, с обязательным указанием причины снижение доходов и приложением подтверждающих документов.</w:t>
      </w:r>
    </w:p>
    <w:p w14:paraId="716AD8D8" w14:textId="77777777" w:rsidR="00D331D3" w:rsidRDefault="00D331D3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</w:p>
    <w:p w14:paraId="2B0DC298" w14:textId="77777777" w:rsidR="00D331D3" w:rsidRDefault="00641998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Кредитор в течение 15 календарных дней надлежащим образом уведомляет заемщика: </w:t>
      </w:r>
    </w:p>
    <w:p w14:paraId="49EEF8E4" w14:textId="77777777" w:rsidR="00D331D3" w:rsidRDefault="00641998">
      <w:pPr>
        <w:numPr>
          <w:ilvl w:val="0"/>
          <w:numId w:val="3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согласии с предложенными изменениями в условиях договора;</w:t>
      </w:r>
    </w:p>
    <w:p w14:paraId="6FCF1B17" w14:textId="77777777" w:rsidR="00D331D3" w:rsidRDefault="00641998">
      <w:pPr>
        <w:numPr>
          <w:ilvl w:val="0"/>
          <w:numId w:val="3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своих предложениях по изменения условий договора;</w:t>
      </w:r>
    </w:p>
    <w:p w14:paraId="774F4081" w14:textId="77777777" w:rsidR="00D331D3" w:rsidRDefault="00641998">
      <w:pPr>
        <w:numPr>
          <w:ilvl w:val="0"/>
          <w:numId w:val="3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 отказе в изменениях условий договора с указанием мотивированного обоснования причин такого отказа.</w:t>
      </w:r>
    </w:p>
    <w:p w14:paraId="366A9E82" w14:textId="77777777" w:rsidR="00D331D3" w:rsidRDefault="00641998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Таким образом, банки и микрофинансовые организации обязаны рассмотреть обращение заемщика о реструктуризации займа/микрокредита и предоставить в установле</w:t>
      </w:r>
      <w:r>
        <w:rPr>
          <w:rFonts w:ascii="Times New Roman" w:eastAsia="Times New Roman" w:hAnsi="Times New Roman" w:cs="Times New Roman"/>
          <w:sz w:val="24"/>
        </w:rPr>
        <w:t>нные законом сроки мотивированное решение. Заемщик со своей стороны обязан предоставить документальное подтверждение социального и финансового положения.</w:t>
      </w:r>
    </w:p>
    <w:p w14:paraId="334FAEA1" w14:textId="77777777" w:rsidR="00D331D3" w:rsidRDefault="00641998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При не достижении взаимоприемлемого решения об изменении условий договора, заемщик вправе обратиться </w:t>
      </w:r>
      <w:r>
        <w:rPr>
          <w:rFonts w:ascii="Times New Roman" w:eastAsia="Times New Roman" w:hAnsi="Times New Roman" w:cs="Times New Roman"/>
          <w:sz w:val="24"/>
        </w:rPr>
        <w:t>в уполномоченный орган.</w:t>
      </w:r>
    </w:p>
    <w:p w14:paraId="12EB2252" w14:textId="77777777" w:rsidR="00D331D3" w:rsidRDefault="00641998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Уполномоченный орган рассматривает обращение заемщика при представлении доказательств его обращения к кредитору и не достижение взаимоприемлемого решения об изменении условий договора.</w:t>
      </w:r>
    </w:p>
    <w:p w14:paraId="6190505F" w14:textId="77777777" w:rsidR="00D331D3" w:rsidRDefault="00641998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целях определения единственного подхода креди</w:t>
      </w:r>
      <w:r>
        <w:rPr>
          <w:rFonts w:ascii="Times New Roman" w:eastAsia="Times New Roman" w:hAnsi="Times New Roman" w:cs="Times New Roman"/>
          <w:sz w:val="24"/>
        </w:rPr>
        <w:t>торами к урегулированию просроченной задолженности граждан, предлагается определить следующие основные случаи, при которых заемщик вправе обратиться с заявлением о внесении изменений в условия договора:</w:t>
      </w:r>
    </w:p>
    <w:p w14:paraId="78682945" w14:textId="77777777" w:rsidR="00D331D3" w:rsidRDefault="00641998">
      <w:pPr>
        <w:numPr>
          <w:ilvl w:val="0"/>
          <w:numId w:val="4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Регистрация заемщика в качестве безработного в органа</w:t>
      </w:r>
      <w:r>
        <w:rPr>
          <w:rFonts w:ascii="Times New Roman" w:eastAsia="Times New Roman" w:hAnsi="Times New Roman" w:cs="Times New Roman"/>
          <w:sz w:val="24"/>
        </w:rPr>
        <w:t>х занятости.</w:t>
      </w:r>
    </w:p>
    <w:p w14:paraId="4F043753" w14:textId="77777777" w:rsidR="00D331D3" w:rsidRDefault="00641998">
      <w:pPr>
        <w:numPr>
          <w:ilvl w:val="0"/>
          <w:numId w:val="4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Изменение социального статуса заемщика, а именно отнесение к СУСН, а равно получение статуса СУСН совместно проживающего близкого родственника, супруга (супруги) заемщика, повлиявшее на снижение среднемесячного дохода.</w:t>
      </w:r>
    </w:p>
    <w:p w14:paraId="6FCB3D59" w14:textId="77777777" w:rsidR="00D331D3" w:rsidRDefault="00641998">
      <w:pPr>
        <w:numPr>
          <w:ilvl w:val="0"/>
          <w:numId w:val="4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Временная нетрудоспособн</w:t>
      </w:r>
      <w:r>
        <w:rPr>
          <w:rFonts w:ascii="Times New Roman" w:eastAsia="Times New Roman" w:hAnsi="Times New Roman" w:cs="Times New Roman"/>
          <w:sz w:val="24"/>
        </w:rPr>
        <w:t>ость заемщика (более 3-х месяцев), связанная с болезнью.</w:t>
      </w:r>
    </w:p>
    <w:p w14:paraId="62FD6322" w14:textId="77777777" w:rsidR="00D331D3" w:rsidRDefault="00641998">
      <w:pPr>
        <w:numPr>
          <w:ilvl w:val="0"/>
          <w:numId w:val="4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Выход заемщика в отпуск по уходу за ребенком.</w:t>
      </w:r>
    </w:p>
    <w:p w14:paraId="2DD10D75" w14:textId="77777777" w:rsidR="00D331D3" w:rsidRDefault="00641998">
      <w:pPr>
        <w:numPr>
          <w:ilvl w:val="0"/>
          <w:numId w:val="4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Призыв заемщика на срочную военную службу.</w:t>
      </w:r>
    </w:p>
    <w:p w14:paraId="47FE0FE1" w14:textId="77777777" w:rsidR="00D331D3" w:rsidRDefault="00641998">
      <w:pPr>
        <w:numPr>
          <w:ilvl w:val="0"/>
          <w:numId w:val="4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Семейные обстоятельства, связанные с болезнью </w:t>
      </w:r>
      <w:proofErr w:type="gramStart"/>
      <w:r>
        <w:rPr>
          <w:rFonts w:ascii="Times New Roman" w:eastAsia="Times New Roman" w:hAnsi="Times New Roman" w:cs="Times New Roman"/>
          <w:sz w:val="24"/>
        </w:rPr>
        <w:t>( из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числа социально значимых заболеваний) близких родственников</w:t>
      </w:r>
      <w:r>
        <w:rPr>
          <w:rFonts w:ascii="Times New Roman" w:eastAsia="Times New Roman" w:hAnsi="Times New Roman" w:cs="Times New Roman"/>
          <w:sz w:val="24"/>
        </w:rPr>
        <w:t>, супруга (супруги) заемщика либо смертью.</w:t>
      </w:r>
    </w:p>
    <w:p w14:paraId="78B4046D" w14:textId="77777777" w:rsidR="00D331D3" w:rsidRDefault="00641998">
      <w:pPr>
        <w:numPr>
          <w:ilvl w:val="0"/>
          <w:numId w:val="4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Обстоятельства, нанесшие заемщику материальный ущерб (кража, пожар и т.д.)</w:t>
      </w:r>
    </w:p>
    <w:p w14:paraId="2D1AB3B3" w14:textId="77777777" w:rsidR="00D331D3" w:rsidRDefault="00641998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Данный перечень не является исчерпывающим и может быть дополнен в зависимости от ситуации, повлиявшей на возможность исполнять обязательст</w:t>
      </w:r>
      <w:r>
        <w:rPr>
          <w:rFonts w:ascii="Times New Roman" w:eastAsia="Times New Roman" w:hAnsi="Times New Roman" w:cs="Times New Roman"/>
          <w:sz w:val="24"/>
        </w:rPr>
        <w:t xml:space="preserve">ва по договору на действующих условиях </w:t>
      </w:r>
    </w:p>
    <w:p w14:paraId="746C954B" w14:textId="77777777" w:rsidR="00D331D3" w:rsidRDefault="00641998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Заемщик должен предоставить кредитору информацию о текущем финансовом и социальном положении, документально подтвердить факт снижения либо отсутствия доходов, позволяющих исполнять обязательства по договору.</w:t>
      </w:r>
    </w:p>
    <w:p w14:paraId="04A85217" w14:textId="77777777" w:rsidR="00D331D3" w:rsidRDefault="00D331D3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</w:p>
    <w:p w14:paraId="4861E8F0" w14:textId="77777777" w:rsidR="00D331D3" w:rsidRDefault="00641998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Перечен</w:t>
      </w:r>
      <w:r>
        <w:rPr>
          <w:rFonts w:ascii="Times New Roman" w:eastAsia="Times New Roman" w:hAnsi="Times New Roman" w:cs="Times New Roman"/>
          <w:sz w:val="24"/>
        </w:rPr>
        <w:t>ь документов, необходимый для рассмотрения кредитором вопроса внесения изменений в условия договора, в зависимости от ситуации, с которой он обращается, определяется кредитором самостоятельно.</w:t>
      </w:r>
    </w:p>
    <w:p w14:paraId="6F321BF2" w14:textId="77777777" w:rsidR="00D331D3" w:rsidRDefault="00641998">
      <w:p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Учитывая выше </w:t>
      </w:r>
      <w:proofErr w:type="gramStart"/>
      <w:r>
        <w:rPr>
          <w:rFonts w:ascii="Times New Roman" w:eastAsia="Times New Roman" w:hAnsi="Times New Roman" w:cs="Times New Roman"/>
          <w:sz w:val="24"/>
        </w:rPr>
        <w:t>изложенное,  для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обеспечения надлежащей реализаци</w:t>
      </w:r>
      <w:r>
        <w:rPr>
          <w:rFonts w:ascii="Times New Roman" w:eastAsia="Times New Roman" w:hAnsi="Times New Roman" w:cs="Times New Roman"/>
          <w:sz w:val="24"/>
        </w:rPr>
        <w:t>и предусмотренных законодательством поправок, кредиторам не обходимо:</w:t>
      </w:r>
    </w:p>
    <w:p w14:paraId="70670E2B" w14:textId="77777777" w:rsidR="00D331D3" w:rsidRDefault="00641998">
      <w:pPr>
        <w:numPr>
          <w:ilvl w:val="0"/>
          <w:numId w:val="5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обращения взыскания задолженности в судебном порядке, в обязательном порядке проводить процедуру урегулирования задолженности.</w:t>
      </w:r>
    </w:p>
    <w:p w14:paraId="3C97802E" w14:textId="77777777" w:rsidR="00D331D3" w:rsidRDefault="00641998">
      <w:pPr>
        <w:numPr>
          <w:ilvl w:val="0"/>
          <w:numId w:val="5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Привести внутренние нормативные документы, регламентирующие порядок урегулирования просроченной задолженности, в соответствии </w:t>
      </w:r>
      <w:r>
        <w:rPr>
          <w:rFonts w:ascii="Times New Roman" w:eastAsia="Times New Roman" w:hAnsi="Times New Roman" w:cs="Times New Roman"/>
          <w:sz w:val="24"/>
        </w:rPr>
        <w:t>требованиям законодательства с учетом настоящего письма.</w:t>
      </w:r>
    </w:p>
    <w:p w14:paraId="1B1D4898" w14:textId="77777777" w:rsidR="00D331D3" w:rsidRDefault="00641998">
      <w:pPr>
        <w:numPr>
          <w:ilvl w:val="0"/>
          <w:numId w:val="5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Издать внутренний приказ о назначении ответственных лиц по работе с заемщиками, вышедшими на просрочку и обратившимися за реструктуризацией займа/микрокредита.</w:t>
      </w:r>
    </w:p>
    <w:p w14:paraId="4D76A790" w14:textId="77777777" w:rsidR="00D331D3" w:rsidRDefault="00641998">
      <w:pPr>
        <w:numPr>
          <w:ilvl w:val="0"/>
          <w:numId w:val="5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Утвердить внутренний документ, регламен</w:t>
      </w:r>
      <w:r>
        <w:rPr>
          <w:rFonts w:ascii="Times New Roman" w:eastAsia="Times New Roman" w:hAnsi="Times New Roman" w:cs="Times New Roman"/>
          <w:sz w:val="24"/>
        </w:rPr>
        <w:t xml:space="preserve">тирующий порядок регистрации и сроки рассмотрения обращений заемщиков по вопросам урегулирования проблемной задолженности, процесса анализа финансового и социального положения заемщика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созаемщика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(при наличии) для принятия решений и уведомления заемщиков</w:t>
      </w:r>
      <w:r>
        <w:rPr>
          <w:rFonts w:ascii="Times New Roman" w:eastAsia="Times New Roman" w:hAnsi="Times New Roman" w:cs="Times New Roman"/>
          <w:sz w:val="24"/>
        </w:rPr>
        <w:t xml:space="preserve"> о результатах рассмотрения.</w:t>
      </w:r>
    </w:p>
    <w:p w14:paraId="5C072FEE" w14:textId="77777777" w:rsidR="00D331D3" w:rsidRDefault="00641998">
      <w:pPr>
        <w:numPr>
          <w:ilvl w:val="0"/>
          <w:numId w:val="5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Разместить на сайтах, мобильных приложениях (при наличии) и в местах, доступных для обозрения и ознакомления заемщиков, по вопросам урегулирования проблемной задолженности, с указанием ответственных лиц/подразделений и их конта</w:t>
      </w:r>
      <w:r>
        <w:rPr>
          <w:rFonts w:ascii="Times New Roman" w:eastAsia="Times New Roman" w:hAnsi="Times New Roman" w:cs="Times New Roman"/>
          <w:sz w:val="24"/>
        </w:rPr>
        <w:t>ктных данных (адреса, номера телефонов, электронные адреса).</w:t>
      </w:r>
    </w:p>
    <w:p w14:paraId="5C9E48B6" w14:textId="456EF19D" w:rsidR="00D331D3" w:rsidRPr="00641998" w:rsidRDefault="00641998" w:rsidP="00641998">
      <w:pPr>
        <w:numPr>
          <w:ilvl w:val="0"/>
          <w:numId w:val="5"/>
        </w:numPr>
        <w:spacing w:after="200" w:line="276" w:lineRule="auto"/>
        <w:ind w:left="-142" w:right="-1"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Обеспечить выделение отдельной горячей линии на звонки заемщиков для предоставления консультаций по вопросам урегулирования проблемной задолженност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.</w:t>
      </w:r>
    </w:p>
    <w:sectPr w:rsidR="00D331D3" w:rsidRPr="0064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73F"/>
    <w:multiLevelType w:val="multilevel"/>
    <w:tmpl w:val="5CE078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9767CF"/>
    <w:multiLevelType w:val="multilevel"/>
    <w:tmpl w:val="7136BE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27649F"/>
    <w:multiLevelType w:val="multilevel"/>
    <w:tmpl w:val="DC36A8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B96121"/>
    <w:multiLevelType w:val="multilevel"/>
    <w:tmpl w:val="0E8C4F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452C9C"/>
    <w:multiLevelType w:val="multilevel"/>
    <w:tmpl w:val="4E9AD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1D3"/>
    <w:rsid w:val="00641998"/>
    <w:rsid w:val="00D3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5C02"/>
  <w15:docId w15:val="{CE46473D-2A75-4CCA-9C83-071F3D86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Muratbai</cp:lastModifiedBy>
  <cp:revision>2</cp:revision>
  <dcterms:created xsi:type="dcterms:W3CDTF">2022-02-17T11:52:00Z</dcterms:created>
  <dcterms:modified xsi:type="dcterms:W3CDTF">2022-02-17T11:52:00Z</dcterms:modified>
</cp:coreProperties>
</file>